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94" w:rsidRPr="00786694" w:rsidRDefault="00786694" w:rsidP="00786694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 w:rsidRPr="00786694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 w:rsidRPr="00786694">
        <w:rPr>
          <w:rFonts w:eastAsia="Times New Roman" w:cs="Times New Roman"/>
          <w:noProof/>
          <w:szCs w:val="28"/>
          <w:lang w:val="uk-UA" w:eastAsia="ru-RU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86694" w:rsidRPr="00786694" w:rsidTr="0098673A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6694" w:rsidRPr="00786694" w:rsidRDefault="00786694" w:rsidP="00786694">
            <w:pPr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:rsidR="00786694" w:rsidRPr="00786694" w:rsidRDefault="00786694" w:rsidP="0078669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786694" w:rsidRPr="00786694" w:rsidRDefault="00786694" w:rsidP="00786694">
      <w:pPr>
        <w:tabs>
          <w:tab w:val="left" w:pos="8789"/>
        </w:tabs>
        <w:overflowPunct w:val="0"/>
        <w:autoSpaceDE w:val="0"/>
        <w:autoSpaceDN w:val="0"/>
        <w:adjustRightInd w:val="0"/>
        <w:spacing w:before="120" w:after="0"/>
        <w:ind w:right="42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від  «___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» ______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2023   № ______</w:t>
      </w:r>
      <w:r w:rsidRPr="00786694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:rsidR="00786694" w:rsidRPr="00786694" w:rsidRDefault="00786694" w:rsidP="00786694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____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сесії 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_скликання                                                               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786694" w:rsidRPr="00786694" w:rsidRDefault="00786694" w:rsidP="00786694">
      <w:pPr>
        <w:ind w:right="4392"/>
        <w:jc w:val="both"/>
        <w:rPr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 xml:space="preserve">Про надання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786694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Pr="0078669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78669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786694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786694">
        <w:rPr>
          <w:sz w:val="24"/>
          <w:szCs w:val="24"/>
          <w:lang w:val="uk-UA"/>
        </w:rPr>
        <w:t xml:space="preserve"> на території Костянтинівського </w:t>
      </w:r>
      <w:proofErr w:type="spellStart"/>
      <w:r w:rsidRPr="00786694">
        <w:rPr>
          <w:sz w:val="24"/>
          <w:szCs w:val="24"/>
          <w:lang w:val="uk-UA"/>
        </w:rPr>
        <w:t>старостинського</w:t>
      </w:r>
      <w:proofErr w:type="spellEnd"/>
      <w:r w:rsidRPr="00786694">
        <w:rPr>
          <w:sz w:val="24"/>
          <w:szCs w:val="24"/>
          <w:lang w:val="uk-UA"/>
        </w:rPr>
        <w:t xml:space="preserve"> округу </w:t>
      </w:r>
    </w:p>
    <w:p w:rsidR="00786694" w:rsidRPr="00786694" w:rsidRDefault="00786694" w:rsidP="00786694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>Керуючись п. 24 ч.1 ст.26, ч.3 ст.50 Закону України «Про місцеве самоврядування в Україні», відповідно до пункту 284.1 статті 284 Податкового кодексу України,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786694">
        <w:rPr>
          <w:sz w:val="24"/>
          <w:szCs w:val="24"/>
          <w:lang w:val="uk-UA"/>
        </w:rPr>
        <w:t>розглянувши колективне звернення членів кооперативу «Луч» від 14.02.2023 щодо значного збільшення суми земельного податку у порівнянні з 2021 роком, Южноукраїнська міська рада</w:t>
      </w:r>
    </w:p>
    <w:p w:rsidR="00786694" w:rsidRPr="00786694" w:rsidRDefault="00786694" w:rsidP="00786694">
      <w:pPr>
        <w:ind w:firstLine="709"/>
        <w:rPr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>ВИРІШИЛА:</w:t>
      </w:r>
    </w:p>
    <w:p w:rsidR="00786694" w:rsidRPr="00786694" w:rsidRDefault="00786694" w:rsidP="00786694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Надати пільгу</w:t>
      </w:r>
      <w:r w:rsidRPr="00786694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із сплати земельного податку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на території </w:t>
      </w:r>
      <w:r w:rsidRPr="00786694">
        <w:rPr>
          <w:sz w:val="24"/>
          <w:szCs w:val="24"/>
          <w:lang w:val="uk-UA"/>
        </w:rPr>
        <w:t xml:space="preserve">Костянтинівського </w:t>
      </w:r>
      <w:proofErr w:type="spellStart"/>
      <w:r w:rsidRPr="00786694">
        <w:rPr>
          <w:sz w:val="24"/>
          <w:szCs w:val="24"/>
          <w:lang w:val="uk-UA"/>
        </w:rPr>
        <w:t>старостинського</w:t>
      </w:r>
      <w:proofErr w:type="spellEnd"/>
      <w:r w:rsidRPr="00786694">
        <w:rPr>
          <w:sz w:val="24"/>
          <w:szCs w:val="24"/>
          <w:lang w:val="uk-UA"/>
        </w:rPr>
        <w:t xml:space="preserve"> округу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за земельні ділянки, які перебувають у постійному користуванні юридичних осіб на 2023 рік:</w:t>
      </w:r>
    </w:p>
    <w:p w:rsidR="00786694" w:rsidRPr="00786694" w:rsidRDefault="00786694" w:rsidP="00786694">
      <w:pPr>
        <w:tabs>
          <w:tab w:val="left" w:pos="720"/>
          <w:tab w:val="left" w:pos="993"/>
        </w:tabs>
        <w:spacing w:after="0"/>
        <w:ind w:left="720" w:right="-5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528"/>
        <w:gridCol w:w="2693"/>
      </w:tblGrid>
      <w:tr w:rsidR="00786694" w:rsidRPr="00786694" w:rsidTr="0098673A">
        <w:trPr>
          <w:trHeight w:val="1173"/>
        </w:trPr>
        <w:tc>
          <w:tcPr>
            <w:tcW w:w="851" w:type="dxa"/>
            <w:vAlign w:val="center"/>
          </w:tcPr>
          <w:p w:rsidR="00786694" w:rsidRPr="00786694" w:rsidRDefault="00786694" w:rsidP="007866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6694">
              <w:rPr>
                <w:color w:val="000000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528" w:type="dxa"/>
            <w:vAlign w:val="center"/>
          </w:tcPr>
          <w:p w:rsidR="00786694" w:rsidRPr="00786694" w:rsidRDefault="00786694" w:rsidP="00786694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86694">
              <w:rPr>
                <w:color w:val="000000"/>
                <w:sz w:val="24"/>
                <w:szCs w:val="24"/>
                <w:lang w:val="uk-UA"/>
              </w:rPr>
              <w:t>Вид цільового призначення земель</w:t>
            </w:r>
          </w:p>
        </w:tc>
        <w:tc>
          <w:tcPr>
            <w:tcW w:w="2693" w:type="dxa"/>
            <w:vAlign w:val="center"/>
          </w:tcPr>
          <w:p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 w:line="228" w:lineRule="auto"/>
              <w:ind w:left="-28" w:firstLine="28"/>
              <w:jc w:val="center"/>
              <w:textAlignment w:val="baseline"/>
              <w:outlineLvl w:val="1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Розмір</w:t>
            </w:r>
            <w:proofErr w:type="spellEnd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пільги</w:t>
            </w:r>
            <w:proofErr w:type="spellEnd"/>
          </w:p>
          <w:p w:rsidR="00786694" w:rsidRPr="00786694" w:rsidRDefault="00786694" w:rsidP="00786694">
            <w:pPr>
              <w:spacing w:after="0"/>
              <w:ind w:left="-28" w:firstLine="2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86694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786694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786694" w:rsidRPr="00786694" w:rsidTr="0098673A">
        <w:trPr>
          <w:trHeight w:val="298"/>
        </w:trPr>
        <w:tc>
          <w:tcPr>
            <w:tcW w:w="851" w:type="dxa"/>
            <w:vAlign w:val="center"/>
          </w:tcPr>
          <w:p w:rsidR="00786694" w:rsidRPr="00786694" w:rsidRDefault="00786694" w:rsidP="00786694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5528" w:type="dxa"/>
          </w:tcPr>
          <w:p w:rsidR="00786694" w:rsidRPr="00786694" w:rsidRDefault="00786694" w:rsidP="00786694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2693" w:type="dxa"/>
            <w:vAlign w:val="center"/>
          </w:tcPr>
          <w:p w:rsidR="00786694" w:rsidRPr="00786694" w:rsidRDefault="00786694" w:rsidP="00786694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75,0</w:t>
            </w:r>
          </w:p>
        </w:tc>
      </w:tr>
    </w:tbl>
    <w:p w:rsidR="00786694" w:rsidRPr="00786694" w:rsidRDefault="00786694" w:rsidP="00786694">
      <w:pPr>
        <w:tabs>
          <w:tab w:val="num" w:pos="180"/>
        </w:tabs>
        <w:spacing w:after="0"/>
        <w:ind w:left="426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</w:p>
    <w:p w:rsidR="00786694" w:rsidRPr="00786694" w:rsidRDefault="00786694" w:rsidP="00786694">
      <w:pPr>
        <w:tabs>
          <w:tab w:val="num" w:pos="180"/>
        </w:tabs>
        <w:spacing w:after="0"/>
        <w:ind w:firstLine="709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noProof/>
          <w:sz w:val="24"/>
          <w:szCs w:val="24"/>
          <w:lang w:val="uk-UA" w:eastAsia="ru-RU"/>
        </w:rPr>
        <w:t>2. Рішення набирає чинності з 01.01.2023.</w:t>
      </w:r>
    </w:p>
    <w:p w:rsidR="00786694" w:rsidRPr="00786694" w:rsidRDefault="00786694" w:rsidP="00786694">
      <w:pPr>
        <w:tabs>
          <w:tab w:val="num" w:pos="180"/>
        </w:tabs>
        <w:spacing w:after="0"/>
        <w:jc w:val="both"/>
        <w:rPr>
          <w:rFonts w:eastAsia="Times New Roman" w:cs="Times New Roman"/>
          <w:noProof/>
          <w:sz w:val="10"/>
          <w:szCs w:val="10"/>
          <w:lang w:val="uk-UA" w:eastAsia="ru-RU"/>
        </w:rPr>
      </w:pPr>
    </w:p>
    <w:p w:rsidR="00786694" w:rsidRPr="00786694" w:rsidRDefault="00786694" w:rsidP="007866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3. Контроль за виконанням цього рішення покласти</w:t>
      </w:r>
      <w:r w:rsidRPr="00786694">
        <w:rPr>
          <w:sz w:val="24"/>
          <w:szCs w:val="24"/>
          <w:lang w:val="uk-UA"/>
        </w:rPr>
        <w:t xml:space="preserve"> на постійну комісію міської ради </w:t>
      </w:r>
      <w:r w:rsidRPr="00786694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Pr="00786694">
        <w:rPr>
          <w:b/>
          <w:bCs/>
          <w:sz w:val="24"/>
          <w:szCs w:val="24"/>
          <w:lang w:val="uk-UA"/>
        </w:rPr>
        <w:t xml:space="preserve"> </w:t>
      </w:r>
      <w:r w:rsidRPr="00786694">
        <w:rPr>
          <w:sz w:val="24"/>
          <w:szCs w:val="24"/>
          <w:lang w:val="uk-UA"/>
        </w:rPr>
        <w:t>(МИРОНЮК Олександр), на п</w:t>
      </w:r>
      <w:r w:rsidRPr="00786694">
        <w:rPr>
          <w:rFonts w:cs="Times New Roman"/>
          <w:sz w:val="24"/>
          <w:szCs w:val="24"/>
          <w:shd w:val="clear" w:color="auto" w:fill="FFFFFF"/>
          <w:lang w:val="uk-UA"/>
        </w:rPr>
        <w:t>остійну комісії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86694">
        <w:rPr>
          <w:rFonts w:cs="Times New Roman"/>
          <w:color w:val="000099"/>
          <w:sz w:val="24"/>
          <w:szCs w:val="24"/>
          <w:shd w:val="clear" w:color="auto" w:fill="FFFFFF"/>
          <w:lang w:val="uk-UA"/>
        </w:rPr>
        <w:t xml:space="preserve"> 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(КОНОПЛЯННИКОВ Олег)</w:t>
      </w:r>
      <w:r w:rsidRPr="00786694">
        <w:rPr>
          <w:sz w:val="24"/>
          <w:szCs w:val="24"/>
          <w:lang w:val="uk-UA"/>
        </w:rPr>
        <w:t xml:space="preserve"> та 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першого заступника міського голови з питань діяльності виконавчих органів ради Олексія МАЙБОРОДУ.</w:t>
      </w: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ind w:left="720"/>
        <w:contextualSpacing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noProof/>
          <w:sz w:val="24"/>
          <w:szCs w:val="24"/>
          <w:lang w:val="uk-UA" w:eastAsia="ru-RU"/>
        </w:rPr>
        <w:t>Секретар міської ради                                                 Олександр АКУЛЕНКО</w:t>
      </w: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10"/>
          <w:szCs w:val="1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  <w:r w:rsidRPr="00786694">
        <w:rPr>
          <w:rFonts w:eastAsia="Times New Roman" w:cs="Times New Roman"/>
          <w:noProof/>
          <w:sz w:val="20"/>
          <w:szCs w:val="20"/>
          <w:lang w:val="uk-UA" w:eastAsia="ru-RU"/>
        </w:rPr>
        <w:t>Тетяна ТАЦІЄНКО</w:t>
      </w:r>
    </w:p>
    <w:p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  <w:sectPr w:rsidR="00786694" w:rsidRPr="00786694" w:rsidSect="00D52A53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786694">
        <w:rPr>
          <w:rFonts w:eastAsia="Times New Roman" w:cs="Times New Roman"/>
          <w:noProof/>
          <w:sz w:val="20"/>
          <w:szCs w:val="20"/>
          <w:lang w:val="uk-UA" w:eastAsia="ru-RU"/>
        </w:rPr>
        <w:t>5-74-24</w:t>
      </w: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2A82"/>
    <w:multiLevelType w:val="hybridMultilevel"/>
    <w:tmpl w:val="52B080AC"/>
    <w:lvl w:ilvl="0" w:tplc="6A06E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6C0B77"/>
    <w:rsid w:val="0078669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236"/>
  <w15:chartTrackingRefBased/>
  <w15:docId w15:val="{4E1745A6-4C0A-44F0-8FFF-2393D99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2023-02-22T12:05:00Z</dcterms:created>
  <dcterms:modified xsi:type="dcterms:W3CDTF">2023-02-22T12:06:00Z</dcterms:modified>
</cp:coreProperties>
</file>